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9E90" w14:textId="18CB4CBD" w:rsidR="002822B6" w:rsidRPr="007E484F" w:rsidRDefault="00B60BED" w:rsidP="002822B6">
      <w:pPr>
        <w:jc w:val="center"/>
        <w:rPr>
          <w:sz w:val="24"/>
          <w:szCs w:val="24"/>
        </w:rPr>
      </w:pPr>
      <w:r>
        <w:rPr>
          <w:sz w:val="30"/>
          <w:szCs w:val="30"/>
        </w:rPr>
        <w:t>“</w:t>
      </w:r>
      <w:r w:rsidR="002822B6" w:rsidRPr="007E484F">
        <w:rPr>
          <w:sz w:val="30"/>
          <w:szCs w:val="30"/>
        </w:rPr>
        <w:t>Talloos zijn de paden</w:t>
      </w:r>
      <w:r>
        <w:rPr>
          <w:sz w:val="30"/>
          <w:szCs w:val="30"/>
        </w:rPr>
        <w:t>,</w:t>
      </w:r>
      <w:r w:rsidR="002822B6" w:rsidRPr="007E484F">
        <w:rPr>
          <w:sz w:val="30"/>
          <w:szCs w:val="30"/>
        </w:rPr>
        <w:t xml:space="preserve"> waarlangs wij zoekend grafwaarts gaan</w:t>
      </w:r>
      <w:r>
        <w:rPr>
          <w:sz w:val="30"/>
          <w:szCs w:val="30"/>
        </w:rPr>
        <w:t>”</w:t>
      </w:r>
      <w:r>
        <w:rPr>
          <w:sz w:val="30"/>
          <w:szCs w:val="30"/>
        </w:rPr>
        <w:br/>
      </w:r>
      <w:r w:rsidRPr="00B60BED">
        <w:rPr>
          <w:i/>
          <w:sz w:val="20"/>
          <w:szCs w:val="20"/>
        </w:rPr>
        <w:t>A.C.W. Staring</w:t>
      </w:r>
      <w:r w:rsidR="007E484F">
        <w:rPr>
          <w:sz w:val="28"/>
          <w:szCs w:val="28"/>
        </w:rPr>
        <w:br/>
      </w:r>
      <w:r w:rsidR="007E484F" w:rsidRPr="007E484F">
        <w:rPr>
          <w:sz w:val="26"/>
          <w:szCs w:val="26"/>
        </w:rPr>
        <w:t>-de noodzaak van erkenning-</w:t>
      </w:r>
    </w:p>
    <w:p w14:paraId="5CF5B5CE" w14:textId="77777777" w:rsidR="002822B6" w:rsidRDefault="002822B6">
      <w:pPr>
        <w:rPr>
          <w:sz w:val="28"/>
          <w:szCs w:val="28"/>
        </w:rPr>
      </w:pPr>
    </w:p>
    <w:p w14:paraId="594C8237" w14:textId="14CEC462" w:rsidR="007E484F" w:rsidRDefault="002822B6">
      <w:r w:rsidRPr="007E484F">
        <w:t xml:space="preserve">Met </w:t>
      </w:r>
      <w:r w:rsidR="00F70AA0">
        <w:t>gevoelens van nieuwsgierigheid en trots</w:t>
      </w:r>
      <w:r w:rsidR="00F70AA0" w:rsidRPr="007E484F">
        <w:t xml:space="preserve"> </w:t>
      </w:r>
      <w:r w:rsidRPr="007E484F">
        <w:t>nodigen wij je uit voor de eerste studiedag van Expertisecentrum Euthanasie.</w:t>
      </w:r>
      <w:r w:rsidR="007E484F">
        <w:br/>
      </w:r>
      <w:r w:rsidRPr="007E484F">
        <w:t xml:space="preserve">Tijdens deze studiedag </w:t>
      </w:r>
      <w:r w:rsidR="00F70AA0">
        <w:t>willen we jullie graag uitnodigen om met elkaar in gesprek te gaan over</w:t>
      </w:r>
      <w:r w:rsidRPr="007E484F">
        <w:t xml:space="preserve"> twee</w:t>
      </w:r>
      <w:r w:rsidR="007E484F">
        <w:t xml:space="preserve">, op het eerste gezicht heel erg </w:t>
      </w:r>
      <w:r w:rsidRPr="007E484F">
        <w:t>verschillende</w:t>
      </w:r>
      <w:r w:rsidR="007E484F">
        <w:t>,</w:t>
      </w:r>
      <w:r w:rsidRPr="007E484F">
        <w:t xml:space="preserve"> thema’s.</w:t>
      </w:r>
      <w:r w:rsidR="007E484F" w:rsidRPr="007E484F">
        <w:br/>
      </w:r>
    </w:p>
    <w:p w14:paraId="672C64C6" w14:textId="77777777" w:rsidR="00632A3A" w:rsidRDefault="007E484F">
      <w:r w:rsidRPr="007E484F">
        <w:t xml:space="preserve">Euthanasie bij gevorderde dementie domineert op dit moment het maatschappelijk debat over ons werk. </w:t>
      </w:r>
      <w:r w:rsidR="00D23CFF">
        <w:t xml:space="preserve">Tuchtrechters en strafrechters hebben hun oordeel uitgesproken over </w:t>
      </w:r>
      <w:r w:rsidR="00497A10">
        <w:t>het handelen van een arts die euthanasie gaf aan een wilsonbekwame demente pa</w:t>
      </w:r>
      <w:r w:rsidR="00497A10">
        <w:lastRenderedPageBreak/>
        <w:t>tiënte.</w:t>
      </w:r>
      <w:r w:rsidR="00FC2773">
        <w:t xml:space="preserve"> Uiterst complexe casuïstiek</w:t>
      </w:r>
      <w:r w:rsidR="00632A3A">
        <w:t>,</w:t>
      </w:r>
      <w:r w:rsidR="00FC2773">
        <w:t xml:space="preserve"> waarbij erkennen van de eerder opgeschreven wens én erkennen van het lijden</w:t>
      </w:r>
      <w:r w:rsidR="00632A3A">
        <w:t xml:space="preserve"> voor ieder van ons een andere zoektocht oplevert.</w:t>
      </w:r>
    </w:p>
    <w:p w14:paraId="2D22F63E" w14:textId="637C4296" w:rsidR="002822B6" w:rsidRDefault="00497A10">
      <w:r>
        <w:br/>
        <w:t>De euthanasiewet biedt de mogelijkheid om patiënten die niet langer wilsbekwaam zijn euthanasie te geven; een schriftelijke wilsverklaring is dan essentieel én cruciaal. Professor dr. Govert den Hartogh zal ons inspireren</w:t>
      </w:r>
      <w:r w:rsidR="00D1514E">
        <w:t xml:space="preserve"> en begeleiden bij de discussie die wij samen voeren.</w:t>
      </w:r>
      <w:r w:rsidR="00FC2773">
        <w:t xml:space="preserve"> Zijn artikel “Euthanasie op grond van een schriftelijke wilsverklaring” vormt hiertoe de basis. Dit artikel sturen we bij deze uitnodiging mee.</w:t>
      </w:r>
      <w:r w:rsidR="00FC2773">
        <w:br/>
      </w:r>
      <w:r w:rsidR="00FC2773">
        <w:br/>
      </w:r>
      <w:r w:rsidR="00D1514E">
        <w:br/>
      </w:r>
      <w:r w:rsidR="00805E84">
        <w:t xml:space="preserve">Naast de bovengenoemde erkenning </w:t>
      </w:r>
      <w:r w:rsidR="00D72D03">
        <w:t xml:space="preserve">voor de patiënt, </w:t>
      </w:r>
      <w:r w:rsidR="00974AAF">
        <w:t>kennen</w:t>
      </w:r>
      <w:r w:rsidR="00D72D03">
        <w:t xml:space="preserve"> wij als zorgprofessionals ook </w:t>
      </w:r>
      <w:r w:rsidR="00974AAF">
        <w:t>een noodzaak</w:t>
      </w:r>
      <w:r w:rsidR="00D72D03">
        <w:t xml:space="preserve"> aan</w:t>
      </w:r>
      <w:r w:rsidR="00F70AA0">
        <w:t xml:space="preserve"> het geven en krijgen van</w:t>
      </w:r>
      <w:r w:rsidR="00D72D03">
        <w:t xml:space="preserve"> erkenning.</w:t>
      </w:r>
      <w:r w:rsidR="00B34E38">
        <w:t xml:space="preserve"> Erkenning van</w:t>
      </w:r>
      <w:r w:rsidR="00F70AA0">
        <w:t xml:space="preserve"> en aan </w:t>
      </w:r>
      <w:r w:rsidR="00974AAF">
        <w:t xml:space="preserve">collega’s en patiënten, maar ook </w:t>
      </w:r>
      <w:r w:rsidR="00B34E38">
        <w:t xml:space="preserve">erkenning </w:t>
      </w:r>
      <w:r w:rsidR="00F70AA0">
        <w:t xml:space="preserve">door </w:t>
      </w:r>
      <w:r w:rsidR="00B34E38">
        <w:t xml:space="preserve">managers en </w:t>
      </w:r>
      <w:r w:rsidR="00974AAF">
        <w:t>van</w:t>
      </w:r>
      <w:r w:rsidR="00B34E38">
        <w:t xml:space="preserve"> de organisatie. Zonder erkenning is er geen verbinding mogelijk. </w:t>
      </w:r>
      <w:r w:rsidR="00F70AA0">
        <w:t>K</w:t>
      </w:r>
      <w:r w:rsidR="00B34E38">
        <w:t xml:space="preserve">waliteit van onze zorg </w:t>
      </w:r>
      <w:r w:rsidR="00B34E38">
        <w:lastRenderedPageBreak/>
        <w:t xml:space="preserve">staat of valt met deze relatie van mens tot mens. Zorgprofessionals moeten in staat gesteld worden om op een open </w:t>
      </w:r>
      <w:r w:rsidR="00974AAF">
        <w:t>en veilige manier een relatie met elkaar aan te gaan.</w:t>
      </w:r>
      <w:r w:rsidR="00974AAF">
        <w:br/>
        <w:t xml:space="preserve">Madeleine </w:t>
      </w:r>
      <w:proofErr w:type="spellStart"/>
      <w:r w:rsidR="00974AAF">
        <w:t>Timmermann</w:t>
      </w:r>
      <w:proofErr w:type="spellEnd"/>
      <w:r w:rsidR="00974AAF">
        <w:t xml:space="preserve"> zal vanuit een </w:t>
      </w:r>
      <w:proofErr w:type="spellStart"/>
      <w:r w:rsidR="00D308AE">
        <w:t>zorgethisch</w:t>
      </w:r>
      <w:proofErr w:type="spellEnd"/>
      <w:r w:rsidR="00974AAF">
        <w:t xml:space="preserve"> vertrekpunt met ons in de middag op zoek gaan naar wat wij van elkaar nodig hebben, om in onze groeiende organisatie verbonden te raken en/of te blijven met elkaar. </w:t>
      </w:r>
      <w:r w:rsidR="00D1514E">
        <w:br/>
      </w:r>
      <w:r w:rsidR="00BF3D8B">
        <w:br/>
      </w:r>
      <w:r w:rsidR="00BF3D8B">
        <w:br/>
      </w:r>
      <w:r w:rsidR="00BF3D8B">
        <w:br/>
      </w:r>
      <w:r w:rsidR="00D72D03">
        <w:t>Programma</w:t>
      </w:r>
      <w:r w:rsidR="00D72D03">
        <w:br/>
      </w:r>
      <w:r w:rsidR="00D72D03">
        <w:br/>
        <w:t>9.30u</w:t>
      </w:r>
      <w:r w:rsidR="00D72D03">
        <w:tab/>
      </w:r>
      <w:r w:rsidR="00D72D03">
        <w:tab/>
      </w:r>
      <w:r w:rsidR="00D72D03">
        <w:tab/>
      </w:r>
      <w:r w:rsidR="00D72D03">
        <w:tab/>
      </w:r>
      <w:r w:rsidR="00D72D03" w:rsidRPr="00D308AE">
        <w:rPr>
          <w:b/>
        </w:rPr>
        <w:t>ontvangst</w:t>
      </w:r>
      <w:r w:rsidR="00D72D03">
        <w:br/>
      </w:r>
      <w:r w:rsidR="00D72D03">
        <w:br/>
        <w:t>10.00u</w:t>
      </w:r>
      <w:r w:rsidR="00D72D03">
        <w:tab/>
      </w:r>
      <w:r w:rsidR="00D72D03">
        <w:tab/>
      </w:r>
      <w:r w:rsidR="00D72D03">
        <w:tab/>
      </w:r>
      <w:r w:rsidR="00D72D03">
        <w:tab/>
      </w:r>
      <w:r w:rsidR="00D72D03" w:rsidRPr="00D308AE">
        <w:rPr>
          <w:b/>
        </w:rPr>
        <w:t>introductie</w:t>
      </w:r>
      <w:r w:rsidR="00D72D03">
        <w:t xml:space="preserve"> door de dagvoorzitter, Marc Mulders</w:t>
      </w:r>
      <w:r w:rsidR="00D72D03">
        <w:br/>
      </w:r>
    </w:p>
    <w:p w14:paraId="314D7B18" w14:textId="77777777" w:rsidR="00D72D03" w:rsidRDefault="00D72D03">
      <w:r>
        <w:t>10.15u</w:t>
      </w:r>
      <w:r>
        <w:tab/>
      </w:r>
      <w:r>
        <w:tab/>
      </w:r>
      <w:r>
        <w:tab/>
      </w:r>
      <w:r>
        <w:tab/>
      </w:r>
      <w:r w:rsidRPr="00D308AE">
        <w:rPr>
          <w:b/>
        </w:rPr>
        <w:t>Euthanasie op grond van een schriftelijke wilsverklaring</w:t>
      </w:r>
      <w:r>
        <w:br/>
      </w:r>
      <w:r>
        <w:lastRenderedPageBreak/>
        <w:tab/>
      </w:r>
      <w:r>
        <w:tab/>
      </w:r>
      <w:r>
        <w:tab/>
      </w:r>
      <w:r>
        <w:tab/>
        <w:t>door prof. dr. G.A. den Hartogh</w:t>
      </w:r>
      <w:r>
        <w:br/>
      </w:r>
      <w:r>
        <w:tab/>
      </w:r>
      <w:r>
        <w:tab/>
      </w:r>
      <w:r>
        <w:tab/>
      </w:r>
      <w:r>
        <w:tab/>
        <w:t>emeritus hoogleraar ethiek</w:t>
      </w:r>
      <w:r>
        <w:br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  <w:t>met ruimte voor plenaire discussie</w:t>
      </w:r>
    </w:p>
    <w:p w14:paraId="04782801" w14:textId="77777777" w:rsidR="00D72D03" w:rsidRDefault="00D72D03">
      <w:r>
        <w:br/>
        <w:t>11.15u</w:t>
      </w:r>
      <w:r>
        <w:tab/>
      </w:r>
      <w:r>
        <w:tab/>
      </w:r>
      <w:r>
        <w:tab/>
      </w:r>
      <w:r>
        <w:tab/>
      </w:r>
      <w:r w:rsidRPr="00D308AE">
        <w:rPr>
          <w:b/>
        </w:rPr>
        <w:t>Koffiepauze</w:t>
      </w:r>
    </w:p>
    <w:p w14:paraId="10A37181" w14:textId="77777777" w:rsidR="00D72D03" w:rsidRDefault="00D72D03">
      <w:r>
        <w:t>11.45u</w:t>
      </w:r>
      <w:r>
        <w:tab/>
      </w:r>
      <w:r>
        <w:tab/>
      </w:r>
      <w:r>
        <w:tab/>
      </w:r>
      <w:r>
        <w:tab/>
      </w:r>
      <w:r w:rsidRPr="00D308AE">
        <w:rPr>
          <w:b/>
        </w:rPr>
        <w:t>In gesprek met collega’s</w:t>
      </w:r>
      <w:r w:rsidRPr="00D308AE">
        <w:t xml:space="preserve"> </w:t>
      </w:r>
      <w:r>
        <w:t>verdeeld in een zestal subgroepen</w:t>
      </w:r>
    </w:p>
    <w:p w14:paraId="69460BBF" w14:textId="77777777" w:rsidR="00D72D03" w:rsidRDefault="00D72D03">
      <w:r>
        <w:t>12.45u</w:t>
      </w:r>
      <w:r>
        <w:tab/>
      </w:r>
      <w:r>
        <w:tab/>
      </w:r>
      <w:r>
        <w:tab/>
      </w:r>
      <w:r>
        <w:tab/>
      </w:r>
      <w:r w:rsidRPr="00D308AE">
        <w:rPr>
          <w:b/>
        </w:rPr>
        <w:t>Lunch</w:t>
      </w:r>
      <w:r>
        <w:br/>
      </w:r>
      <w:r>
        <w:br/>
        <w:t>13.45u</w:t>
      </w:r>
      <w:r>
        <w:tab/>
      </w:r>
      <w:r>
        <w:tab/>
      </w:r>
      <w:r>
        <w:tab/>
      </w:r>
      <w:r>
        <w:tab/>
      </w:r>
      <w:r w:rsidRPr="00D308AE">
        <w:rPr>
          <w:b/>
        </w:rPr>
        <w:t>Introductie middagprogramma</w:t>
      </w:r>
      <w:r>
        <w:t xml:space="preserve"> door Marc Mulders</w:t>
      </w:r>
    </w:p>
    <w:p w14:paraId="3F3D8CD5" w14:textId="77777777" w:rsidR="00D72D03" w:rsidRDefault="00D72D03">
      <w:r>
        <w:t>14.00</w:t>
      </w:r>
      <w:r w:rsidR="00974AAF">
        <w:t>u</w:t>
      </w:r>
      <w:r>
        <w:tab/>
      </w:r>
      <w:r>
        <w:tab/>
      </w:r>
      <w:r>
        <w:tab/>
      </w:r>
      <w:r>
        <w:tab/>
      </w:r>
      <w:r w:rsidR="00974AAF" w:rsidRPr="00D308AE">
        <w:rPr>
          <w:b/>
        </w:rPr>
        <w:t>Erkenning en verbinding</w:t>
      </w:r>
      <w:r>
        <w:br/>
      </w:r>
      <w:r>
        <w:tab/>
      </w:r>
      <w:r>
        <w:tab/>
      </w:r>
      <w:r>
        <w:tab/>
      </w:r>
      <w:r>
        <w:tab/>
        <w:t xml:space="preserve">door dr. Madeleine </w:t>
      </w:r>
      <w:proofErr w:type="spellStart"/>
      <w:r>
        <w:t>Timmermann</w:t>
      </w:r>
      <w:proofErr w:type="spellEnd"/>
      <w:r>
        <w:br/>
      </w:r>
      <w:r>
        <w:tab/>
      </w:r>
      <w:r>
        <w:tab/>
      </w:r>
      <w:r>
        <w:tab/>
      </w:r>
      <w:r>
        <w:tab/>
        <w:t>verpleegkundige, theoloog</w:t>
      </w:r>
      <w:r w:rsidR="00974AAF">
        <w:t xml:space="preserve"> gespecialiseerd in zorgethiek</w:t>
      </w:r>
    </w:p>
    <w:p w14:paraId="3750972E" w14:textId="77777777" w:rsidR="00497A10" w:rsidRDefault="00497A10"/>
    <w:p w14:paraId="29C48459" w14:textId="77777777" w:rsidR="00974AAF" w:rsidRPr="007E484F" w:rsidRDefault="00974AAF">
      <w:r>
        <w:lastRenderedPageBreak/>
        <w:t>16.30u</w:t>
      </w:r>
      <w:r>
        <w:tab/>
      </w:r>
      <w:r>
        <w:tab/>
      </w:r>
      <w:r>
        <w:tab/>
      </w:r>
      <w:r>
        <w:tab/>
      </w:r>
      <w:r w:rsidRPr="00D308AE">
        <w:rPr>
          <w:b/>
        </w:rPr>
        <w:t>Knipoog</w:t>
      </w:r>
      <w:r>
        <w:br/>
      </w:r>
      <w:r>
        <w:tab/>
      </w:r>
      <w:r>
        <w:tab/>
      </w:r>
      <w:r>
        <w:tab/>
      </w:r>
      <w:r>
        <w:tab/>
        <w:t>Verrassingsact door twee collega’s</w:t>
      </w:r>
      <w:r>
        <w:br/>
      </w:r>
      <w:r>
        <w:br/>
        <w:t>16.45u</w:t>
      </w:r>
      <w:r>
        <w:tab/>
      </w:r>
      <w:r>
        <w:tab/>
      </w:r>
      <w:r>
        <w:tab/>
      </w:r>
      <w:r>
        <w:tab/>
      </w:r>
      <w:bookmarkStart w:id="0" w:name="_GoBack"/>
      <w:r w:rsidRPr="00D308AE">
        <w:rPr>
          <w:b/>
        </w:rPr>
        <w:t>Borrel</w:t>
      </w:r>
      <w:bookmarkEnd w:id="0"/>
    </w:p>
    <w:sectPr w:rsidR="00974AAF" w:rsidRPr="007E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4F9D7" w16cid:durableId="211A3A9C"/>
  <w16cid:commentId w16cid:paraId="65A181B3" w16cid:durableId="211A3AE0"/>
  <w16cid:commentId w16cid:paraId="7FF98CA3" w16cid:durableId="211A3B14"/>
  <w16cid:commentId w16cid:paraId="2395368A" w16cid:durableId="211A3B26"/>
  <w16cid:commentId w16cid:paraId="2E5A0036" w16cid:durableId="211A3B3F"/>
  <w16cid:commentId w16cid:paraId="4DC6D44F" w16cid:durableId="211A3C16"/>
  <w16cid:commentId w16cid:paraId="5FCBB97B" w16cid:durableId="211A3BAC"/>
  <w16cid:commentId w16cid:paraId="25979B45" w16cid:durableId="211A3D67"/>
  <w16cid:commentId w16cid:paraId="799E3FAD" w16cid:durableId="211A3B4E"/>
  <w16cid:commentId w16cid:paraId="46FDBFB7" w16cid:durableId="211A3D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6"/>
    <w:rsid w:val="00137C13"/>
    <w:rsid w:val="002822B6"/>
    <w:rsid w:val="00497A10"/>
    <w:rsid w:val="005612DA"/>
    <w:rsid w:val="00632A3A"/>
    <w:rsid w:val="007C5A0A"/>
    <w:rsid w:val="007E484F"/>
    <w:rsid w:val="00805E84"/>
    <w:rsid w:val="00974AAF"/>
    <w:rsid w:val="00A61863"/>
    <w:rsid w:val="00B34E38"/>
    <w:rsid w:val="00B60BED"/>
    <w:rsid w:val="00BF3D8B"/>
    <w:rsid w:val="00D1514E"/>
    <w:rsid w:val="00D23CFF"/>
    <w:rsid w:val="00D308AE"/>
    <w:rsid w:val="00D72D03"/>
    <w:rsid w:val="00F70AA0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0FACF"/>
  <w15:chartTrackingRefBased/>
  <w15:docId w15:val="{E5BC1960-0E1A-4BFA-9769-0B09DA98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7C5A0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C5A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5A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5A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A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A0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5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A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Mulders</dc:creator>
  <cp:keywords/>
  <dc:description/>
  <cp:lastModifiedBy>Marc Mulders</cp:lastModifiedBy>
  <cp:revision>2</cp:revision>
  <dcterms:created xsi:type="dcterms:W3CDTF">2019-09-08T06:36:00Z</dcterms:created>
  <dcterms:modified xsi:type="dcterms:W3CDTF">2019-09-08T06:36:00Z</dcterms:modified>
</cp:coreProperties>
</file>